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2E" w:rsidRPr="00F42B2E" w:rsidRDefault="00F42B2E" w:rsidP="00F42B2E">
      <w:pPr>
        <w:spacing w:before="217" w:after="0" w:line="240" w:lineRule="auto"/>
        <w:outlineLvl w:val="1"/>
        <w:rPr>
          <w:rFonts w:ascii="Times New Roman" w:eastAsia="Times New Roman" w:hAnsi="Times New Roman" w:cs="Times New Roman"/>
          <w:b/>
          <w:bCs/>
          <w:kern w:val="36"/>
          <w:sz w:val="48"/>
          <w:szCs w:val="48"/>
          <w:lang w:eastAsia="it-IT"/>
        </w:rPr>
      </w:pPr>
      <w:r w:rsidRPr="00F42B2E">
        <w:rPr>
          <w:rFonts w:ascii="Times New Roman" w:eastAsia="Times New Roman" w:hAnsi="Times New Roman" w:cs="Times New Roman"/>
          <w:b/>
          <w:bCs/>
          <w:kern w:val="36"/>
          <w:sz w:val="48"/>
          <w:szCs w:val="48"/>
          <w:lang w:eastAsia="it-IT"/>
        </w:rPr>
        <w:t>Scheda informativa</w:t>
      </w:r>
      <w:r w:rsidR="00B45859">
        <w:rPr>
          <w:rFonts w:ascii="Times New Roman" w:eastAsia="Times New Roman" w:hAnsi="Times New Roman" w:cs="Times New Roman"/>
          <w:b/>
          <w:bCs/>
          <w:kern w:val="36"/>
          <w:sz w:val="48"/>
          <w:szCs w:val="48"/>
          <w:lang w:eastAsia="it-IT"/>
        </w:rPr>
        <w:t xml:space="preserve"> modello EAS</w:t>
      </w:r>
    </w:p>
    <w:p w:rsidR="00F42B2E" w:rsidRPr="00F42B2E" w:rsidRDefault="00F42B2E" w:rsidP="003118F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Le quote e i contributi associativi nonché, per determinate attività, i corrispettivi percepiti dagli enti associativi privati, in possesso dei requisiti richiesti dalla normativa tributaria, non sono imponibili. Per usufruire di questa agevolazione è necessario che gli enti trasmettano in via telematica all'Agenzia delle Entrate i dati e le notizie rilevanti ai fini fiscali, mediante un apposito modello.</w:t>
      </w:r>
    </w:p>
    <w:p w:rsidR="00F42B2E" w:rsidRPr="00F42B2E" w:rsidRDefault="00F42B2E" w:rsidP="00F42B2E">
      <w:p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Sono esonerati dalla comunicazione dei dati: </w:t>
      </w:r>
    </w:p>
    <w:p w:rsidR="00F42B2E" w:rsidRPr="00F42B2E" w:rsidRDefault="00F42B2E" w:rsidP="00F42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gli enti associativi dilettantistici iscritti nel registro del Coni che non svolgono attività commerciale </w:t>
      </w:r>
    </w:p>
    <w:p w:rsidR="00F42B2E" w:rsidRPr="00F42B2E" w:rsidRDefault="00F42B2E" w:rsidP="00F42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le associazioni pro-loco che hanno esercitato l'opzione per il regime </w:t>
      </w:r>
      <w:proofErr w:type="spellStart"/>
      <w:r w:rsidRPr="00F42B2E">
        <w:rPr>
          <w:rFonts w:ascii="Times New Roman" w:eastAsia="Times New Roman" w:hAnsi="Times New Roman" w:cs="Times New Roman"/>
          <w:sz w:val="24"/>
          <w:szCs w:val="24"/>
          <w:lang w:eastAsia="it-IT"/>
        </w:rPr>
        <w:t>agevolativo</w:t>
      </w:r>
      <w:proofErr w:type="spellEnd"/>
      <w:r w:rsidRPr="00F42B2E">
        <w:rPr>
          <w:rFonts w:ascii="Times New Roman" w:eastAsia="Times New Roman" w:hAnsi="Times New Roman" w:cs="Times New Roman"/>
          <w:sz w:val="24"/>
          <w:szCs w:val="24"/>
          <w:lang w:eastAsia="it-IT"/>
        </w:rPr>
        <w:t xml:space="preserve"> in quanto nel periodo d'imposta precedente hanno realizzato proventi inferiori a 250.000 euro (Legge </w:t>
      </w:r>
      <w:proofErr w:type="spellStart"/>
      <w:r w:rsidRPr="00F42B2E">
        <w:rPr>
          <w:rFonts w:ascii="Times New Roman" w:eastAsia="Times New Roman" w:hAnsi="Times New Roman" w:cs="Times New Roman"/>
          <w:sz w:val="24"/>
          <w:szCs w:val="24"/>
          <w:lang w:eastAsia="it-IT"/>
        </w:rPr>
        <w:t>n°</w:t>
      </w:r>
      <w:proofErr w:type="spellEnd"/>
      <w:r w:rsidRPr="00F42B2E">
        <w:rPr>
          <w:rFonts w:ascii="Times New Roman" w:eastAsia="Times New Roman" w:hAnsi="Times New Roman" w:cs="Times New Roman"/>
          <w:sz w:val="24"/>
          <w:szCs w:val="24"/>
          <w:lang w:eastAsia="it-IT"/>
        </w:rPr>
        <w:t xml:space="preserve"> 398/1991 – Regime speciale Iva e imposte dirette) </w:t>
      </w:r>
    </w:p>
    <w:p w:rsidR="00F42B2E" w:rsidRPr="00F42B2E" w:rsidRDefault="00F42B2E" w:rsidP="00F42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le organizzazioni di volontariato iscritte nei registri regionali che non svolgono attività commerciali diverse da quelle marginali individuate dal Dm 25 maggio 1995 (per esempio, attività di vendita di beni acquisiti da terzi a titolo gratuito, iniziative occasionali di solidarietà, attività di somministrazione di alimenti e bevande in occasioni di raduni, manifestazioni e simili) </w:t>
      </w:r>
    </w:p>
    <w:p w:rsidR="00F42B2E" w:rsidRPr="00F42B2E" w:rsidRDefault="00F42B2E" w:rsidP="00F42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i patronati che non svolgono al posto delle associazioni sindacali promotrici le loro proprie attività istituzionali. </w:t>
      </w:r>
    </w:p>
    <w:p w:rsidR="00F42B2E" w:rsidRPr="00F42B2E" w:rsidRDefault="00F42B2E" w:rsidP="00F42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le Onlus di cui al decreto legislativo </w:t>
      </w:r>
      <w:proofErr w:type="spellStart"/>
      <w:r w:rsidRPr="00F42B2E">
        <w:rPr>
          <w:rFonts w:ascii="Times New Roman" w:eastAsia="Times New Roman" w:hAnsi="Times New Roman" w:cs="Times New Roman"/>
          <w:sz w:val="24"/>
          <w:szCs w:val="24"/>
          <w:lang w:eastAsia="it-IT"/>
        </w:rPr>
        <w:t>n°</w:t>
      </w:r>
      <w:proofErr w:type="spellEnd"/>
      <w:r w:rsidRPr="00F42B2E">
        <w:rPr>
          <w:rFonts w:ascii="Times New Roman" w:eastAsia="Times New Roman" w:hAnsi="Times New Roman" w:cs="Times New Roman"/>
          <w:sz w:val="24"/>
          <w:szCs w:val="24"/>
          <w:lang w:eastAsia="it-IT"/>
        </w:rPr>
        <w:t xml:space="preserve"> 460 del 1997 </w:t>
      </w:r>
    </w:p>
    <w:p w:rsidR="00F42B2E" w:rsidRPr="00F42B2E" w:rsidRDefault="00F42B2E" w:rsidP="00F42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gli enti destinatari di una specifica disciplina fiscale (per esempio, i fondi pensione) </w:t>
      </w:r>
    </w:p>
    <w:p w:rsidR="00F42B2E" w:rsidRPr="00F42B2E" w:rsidRDefault="00F42B2E" w:rsidP="00F42B2E">
      <w:p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Possono presentare il modello </w:t>
      </w:r>
      <w:proofErr w:type="spellStart"/>
      <w:r w:rsidRPr="00F42B2E">
        <w:rPr>
          <w:rFonts w:ascii="Times New Roman" w:eastAsia="Times New Roman" w:hAnsi="Times New Roman" w:cs="Times New Roman"/>
          <w:sz w:val="24"/>
          <w:szCs w:val="24"/>
          <w:lang w:eastAsia="it-IT"/>
        </w:rPr>
        <w:t>Eas</w:t>
      </w:r>
      <w:proofErr w:type="spellEnd"/>
      <w:r w:rsidRPr="00F42B2E">
        <w:rPr>
          <w:rFonts w:ascii="Times New Roman" w:eastAsia="Times New Roman" w:hAnsi="Times New Roman" w:cs="Times New Roman"/>
          <w:sz w:val="24"/>
          <w:szCs w:val="24"/>
          <w:lang w:eastAsia="it-IT"/>
        </w:rPr>
        <w:t xml:space="preserve"> con modalità semplificate i seguenti enti:</w:t>
      </w:r>
    </w:p>
    <w:p w:rsidR="00F42B2E" w:rsidRPr="00F42B2E" w:rsidRDefault="00F42B2E" w:rsidP="00F42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le associazioni e società sportive dilettantistiche riconosciute dal Coni, diverse da quelle espressamente esonerate </w:t>
      </w:r>
    </w:p>
    <w:p w:rsidR="00F42B2E" w:rsidRPr="00F42B2E" w:rsidRDefault="00F42B2E" w:rsidP="00F42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le associazioni di promozione sociale iscritte nei registri di cui alla legge </w:t>
      </w:r>
      <w:proofErr w:type="spellStart"/>
      <w:r w:rsidRPr="00F42B2E">
        <w:rPr>
          <w:rFonts w:ascii="Times New Roman" w:eastAsia="Times New Roman" w:hAnsi="Times New Roman" w:cs="Times New Roman"/>
          <w:sz w:val="24"/>
          <w:szCs w:val="24"/>
          <w:lang w:eastAsia="it-IT"/>
        </w:rPr>
        <w:t>n°</w:t>
      </w:r>
      <w:proofErr w:type="spellEnd"/>
      <w:r w:rsidRPr="00F42B2E">
        <w:rPr>
          <w:rFonts w:ascii="Times New Roman" w:eastAsia="Times New Roman" w:hAnsi="Times New Roman" w:cs="Times New Roman"/>
          <w:sz w:val="24"/>
          <w:szCs w:val="24"/>
          <w:lang w:eastAsia="it-IT"/>
        </w:rPr>
        <w:t xml:space="preserve"> 383 del 2000 </w:t>
      </w:r>
    </w:p>
    <w:p w:rsidR="00F42B2E" w:rsidRPr="00F42B2E" w:rsidRDefault="00F42B2E" w:rsidP="00F42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le organizzazioni di volontariato iscritte nei registri di cui alla legge </w:t>
      </w:r>
      <w:proofErr w:type="spellStart"/>
      <w:r w:rsidRPr="00F42B2E">
        <w:rPr>
          <w:rFonts w:ascii="Times New Roman" w:eastAsia="Times New Roman" w:hAnsi="Times New Roman" w:cs="Times New Roman"/>
          <w:sz w:val="24"/>
          <w:szCs w:val="24"/>
          <w:lang w:eastAsia="it-IT"/>
        </w:rPr>
        <w:t>n°</w:t>
      </w:r>
      <w:proofErr w:type="spellEnd"/>
      <w:r w:rsidRPr="00F42B2E">
        <w:rPr>
          <w:rFonts w:ascii="Times New Roman" w:eastAsia="Times New Roman" w:hAnsi="Times New Roman" w:cs="Times New Roman"/>
          <w:sz w:val="24"/>
          <w:szCs w:val="24"/>
          <w:lang w:eastAsia="it-IT"/>
        </w:rPr>
        <w:t xml:space="preserve"> 266 del 1991, diverse da quelle esonerate per la presentazione del modello (le organizzazioni di volontariato che non sono Onlus di diritto) </w:t>
      </w:r>
    </w:p>
    <w:p w:rsidR="00F42B2E" w:rsidRPr="00F42B2E" w:rsidRDefault="00F42B2E" w:rsidP="00F42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le associazioni iscritte nel registro delle persone giuridiche tenuto dalle prefetture, dalle regioni o dalle province autonome ai sensi del </w:t>
      </w:r>
      <w:proofErr w:type="spellStart"/>
      <w:r w:rsidRPr="00F42B2E">
        <w:rPr>
          <w:rFonts w:ascii="Times New Roman" w:eastAsia="Times New Roman" w:hAnsi="Times New Roman" w:cs="Times New Roman"/>
          <w:sz w:val="24"/>
          <w:szCs w:val="24"/>
          <w:lang w:eastAsia="it-IT"/>
        </w:rPr>
        <w:t>Dpr</w:t>
      </w:r>
      <w:proofErr w:type="spellEnd"/>
      <w:r w:rsidRPr="00F42B2E">
        <w:rPr>
          <w:rFonts w:ascii="Times New Roman" w:eastAsia="Times New Roman" w:hAnsi="Times New Roman" w:cs="Times New Roman"/>
          <w:sz w:val="24"/>
          <w:szCs w:val="24"/>
          <w:lang w:eastAsia="it-IT"/>
        </w:rPr>
        <w:t xml:space="preserve"> 361/2000 </w:t>
      </w:r>
    </w:p>
    <w:p w:rsidR="00F42B2E" w:rsidRPr="00F42B2E" w:rsidRDefault="00F42B2E" w:rsidP="00F42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le associazioni religiose riconosciute dal Ministero dell’interno come enti che svolgono in via preminente attività di religione e di culto, nonché le associazioni riconosciute dalle confessioni religiose con le quali lo Stato ha stipulato patti, accordi o intese </w:t>
      </w:r>
    </w:p>
    <w:p w:rsidR="00F42B2E" w:rsidRPr="00F42B2E" w:rsidRDefault="00F42B2E" w:rsidP="00F42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i movimenti e i partiti politici tenuti alla presentazione del rendiconto di esercizio per la partecipazione al piano di riparto dei rimborsi per le spese elettorali ai sensi della legge </w:t>
      </w:r>
      <w:proofErr w:type="spellStart"/>
      <w:r w:rsidRPr="00F42B2E">
        <w:rPr>
          <w:rFonts w:ascii="Times New Roman" w:eastAsia="Times New Roman" w:hAnsi="Times New Roman" w:cs="Times New Roman"/>
          <w:sz w:val="24"/>
          <w:szCs w:val="24"/>
          <w:lang w:eastAsia="it-IT"/>
        </w:rPr>
        <w:t>n°</w:t>
      </w:r>
      <w:proofErr w:type="spellEnd"/>
      <w:r w:rsidRPr="00F42B2E">
        <w:rPr>
          <w:rFonts w:ascii="Times New Roman" w:eastAsia="Times New Roman" w:hAnsi="Times New Roman" w:cs="Times New Roman"/>
          <w:sz w:val="24"/>
          <w:szCs w:val="24"/>
          <w:lang w:eastAsia="it-IT"/>
        </w:rPr>
        <w:t xml:space="preserve"> 2 del 1997 o che hanno comunque presentato proprie liste nelle ultime elezioni del Parlamento nazionale o del Parlamento europeo </w:t>
      </w:r>
    </w:p>
    <w:p w:rsidR="00F42B2E" w:rsidRPr="00F42B2E" w:rsidRDefault="00F42B2E" w:rsidP="00F42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le associazioni sindacali e di categoria rappresentate nel </w:t>
      </w:r>
      <w:proofErr w:type="spellStart"/>
      <w:r w:rsidRPr="00F42B2E">
        <w:rPr>
          <w:rFonts w:ascii="Times New Roman" w:eastAsia="Times New Roman" w:hAnsi="Times New Roman" w:cs="Times New Roman"/>
          <w:sz w:val="24"/>
          <w:szCs w:val="24"/>
          <w:lang w:eastAsia="it-IT"/>
        </w:rPr>
        <w:t>Cnel</w:t>
      </w:r>
      <w:proofErr w:type="spellEnd"/>
      <w:r w:rsidRPr="00F42B2E">
        <w:rPr>
          <w:rFonts w:ascii="Times New Roman" w:eastAsia="Times New Roman" w:hAnsi="Times New Roman" w:cs="Times New Roman"/>
          <w:sz w:val="24"/>
          <w:szCs w:val="24"/>
          <w:lang w:eastAsia="it-IT"/>
        </w:rPr>
        <w:t xml:space="preserve"> nonché le associazioni per le quali la funzione di tutela e rappresentanza degli interessi della categoria risulti da disposizioni normative o dalla partecipazione presso amministrazioni e organismi pubblici di livello nazionale o regionale, le loro articolazioni territoriali e/o funzionali gli enti bilaterali costituiti dalle anzidette associazioni gli istituti di patronato che svolgono, in luogo delle associazioni sindacali promotrici, le attività istituzionali proprie di queste ultime </w:t>
      </w:r>
    </w:p>
    <w:p w:rsidR="00F42B2E" w:rsidRPr="00F42B2E" w:rsidRDefault="00F42B2E" w:rsidP="00F42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l’</w:t>
      </w:r>
      <w:proofErr w:type="spellStart"/>
      <w:r w:rsidRPr="00F42B2E">
        <w:rPr>
          <w:rFonts w:ascii="Times New Roman" w:eastAsia="Times New Roman" w:hAnsi="Times New Roman" w:cs="Times New Roman"/>
          <w:sz w:val="24"/>
          <w:szCs w:val="24"/>
          <w:lang w:eastAsia="it-IT"/>
        </w:rPr>
        <w:t>Anci</w:t>
      </w:r>
      <w:proofErr w:type="spellEnd"/>
      <w:r w:rsidRPr="00F42B2E">
        <w:rPr>
          <w:rFonts w:ascii="Times New Roman" w:eastAsia="Times New Roman" w:hAnsi="Times New Roman" w:cs="Times New Roman"/>
          <w:sz w:val="24"/>
          <w:szCs w:val="24"/>
          <w:lang w:eastAsia="it-IT"/>
        </w:rPr>
        <w:t xml:space="preserve">, comprese le articolazioni territoriali </w:t>
      </w:r>
    </w:p>
    <w:p w:rsidR="00F42B2E" w:rsidRPr="00F42B2E" w:rsidRDefault="00F42B2E" w:rsidP="00F42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le associazioni riconosciute aventi per scopo statutario lo svolgimento o la promozione della ricerca scientifica individuate con decreto del Presidente del Consiglio dei Ministri (per esempio, l’Associazione italiana per la ricerca sul cancro) </w:t>
      </w:r>
    </w:p>
    <w:p w:rsidR="00F42B2E" w:rsidRPr="00F42B2E" w:rsidRDefault="00F42B2E" w:rsidP="00F42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lastRenderedPageBreak/>
        <w:t xml:space="preserve">le associazioni combattentistiche e d’arma iscritte nell’albo tenuto dal Ministero della difesa </w:t>
      </w:r>
    </w:p>
    <w:p w:rsidR="00F42B2E" w:rsidRPr="00F42B2E" w:rsidRDefault="00F42B2E" w:rsidP="00F42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le federazioni sportive nazionale riconosciute dal Coni. </w:t>
      </w:r>
    </w:p>
    <w:p w:rsidR="00F42B2E" w:rsidRPr="00F42B2E" w:rsidRDefault="00F42B2E" w:rsidP="00F42B2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F42B2E">
        <w:rPr>
          <w:rFonts w:ascii="Times New Roman" w:eastAsia="Times New Roman" w:hAnsi="Times New Roman" w:cs="Times New Roman"/>
          <w:b/>
          <w:bCs/>
          <w:sz w:val="36"/>
          <w:szCs w:val="36"/>
          <w:lang w:eastAsia="it-IT"/>
        </w:rPr>
        <w:t>Modalità e termini per la comunicazione</w:t>
      </w:r>
    </w:p>
    <w:p w:rsidR="00F42B2E" w:rsidRPr="00F42B2E" w:rsidRDefault="00F42B2E" w:rsidP="00DD030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42B2E">
        <w:rPr>
          <w:rFonts w:ascii="Times New Roman" w:eastAsia="Times New Roman" w:hAnsi="Times New Roman" w:cs="Times New Roman"/>
          <w:sz w:val="24"/>
          <w:szCs w:val="24"/>
          <w:lang w:eastAsia="it-IT"/>
        </w:rPr>
        <w:t xml:space="preserve">Il modello per la trasmissione dei dati, denominato "modello </w:t>
      </w:r>
      <w:proofErr w:type="spellStart"/>
      <w:r w:rsidRPr="00F42B2E">
        <w:rPr>
          <w:rFonts w:ascii="Times New Roman" w:eastAsia="Times New Roman" w:hAnsi="Times New Roman" w:cs="Times New Roman"/>
          <w:sz w:val="24"/>
          <w:szCs w:val="24"/>
          <w:lang w:eastAsia="it-IT"/>
        </w:rPr>
        <w:t>Eas</w:t>
      </w:r>
      <w:proofErr w:type="spellEnd"/>
      <w:r w:rsidRPr="00F42B2E">
        <w:rPr>
          <w:rFonts w:ascii="Times New Roman" w:eastAsia="Times New Roman" w:hAnsi="Times New Roman" w:cs="Times New Roman"/>
          <w:sz w:val="24"/>
          <w:szCs w:val="24"/>
          <w:lang w:eastAsia="it-IT"/>
        </w:rPr>
        <w:t xml:space="preserve">", deve essere inviato, in via telematica, diretta o mediante intermediari abilitati a </w:t>
      </w:r>
      <w:proofErr w:type="spellStart"/>
      <w:r w:rsidRPr="00F42B2E">
        <w:rPr>
          <w:rFonts w:ascii="Times New Roman" w:eastAsia="Times New Roman" w:hAnsi="Times New Roman" w:cs="Times New Roman"/>
          <w:sz w:val="24"/>
          <w:szCs w:val="24"/>
          <w:lang w:eastAsia="it-IT"/>
        </w:rPr>
        <w:t>Entratel</w:t>
      </w:r>
      <w:proofErr w:type="spellEnd"/>
      <w:r w:rsidRPr="00F42B2E">
        <w:rPr>
          <w:rFonts w:ascii="Times New Roman" w:eastAsia="Times New Roman" w:hAnsi="Times New Roman" w:cs="Times New Roman"/>
          <w:sz w:val="24"/>
          <w:szCs w:val="24"/>
          <w:lang w:eastAsia="it-IT"/>
        </w:rPr>
        <w:t>, entro 60 giorni dalla data di costituzione degli enti. Il modello deve essere, inoltre, nuovamente presentato quando cambiano i dati precedentemente comunicati; la scadenza, in questa ipotesi, è il 31 marzo dell’anno successivo a</w:t>
      </w:r>
      <w:r w:rsidR="00DD0307">
        <w:rPr>
          <w:rFonts w:ascii="Times New Roman" w:eastAsia="Times New Roman" w:hAnsi="Times New Roman" w:cs="Times New Roman"/>
          <w:sz w:val="24"/>
          <w:szCs w:val="24"/>
          <w:lang w:eastAsia="it-IT"/>
        </w:rPr>
        <w:t xml:space="preserve"> </w:t>
      </w:r>
      <w:r w:rsidRPr="00F42B2E">
        <w:rPr>
          <w:rFonts w:ascii="Times New Roman" w:eastAsia="Times New Roman" w:hAnsi="Times New Roman" w:cs="Times New Roman"/>
          <w:sz w:val="24"/>
          <w:szCs w:val="24"/>
          <w:lang w:eastAsia="it-IT"/>
        </w:rPr>
        <w:t>quello in cui si è verificata la variazione</w:t>
      </w:r>
      <w:r w:rsidR="00DD0307">
        <w:rPr>
          <w:rFonts w:ascii="Times New Roman" w:eastAsia="Times New Roman" w:hAnsi="Times New Roman" w:cs="Times New Roman"/>
          <w:sz w:val="24"/>
          <w:szCs w:val="24"/>
          <w:lang w:eastAsia="it-IT"/>
        </w:rPr>
        <w:t xml:space="preserve">.                                         </w:t>
      </w:r>
      <w:r w:rsidRPr="00F42B2E">
        <w:rPr>
          <w:rFonts w:ascii="Times New Roman" w:eastAsia="Times New Roman" w:hAnsi="Times New Roman" w:cs="Times New Roman"/>
          <w:sz w:val="24"/>
          <w:szCs w:val="24"/>
          <w:lang w:eastAsia="it-IT"/>
        </w:rPr>
        <w:t xml:space="preserve">. </w:t>
      </w:r>
      <w:r w:rsidRPr="00F42B2E">
        <w:rPr>
          <w:rFonts w:ascii="Times New Roman" w:eastAsia="Times New Roman" w:hAnsi="Times New Roman" w:cs="Times New Roman"/>
          <w:sz w:val="24"/>
          <w:szCs w:val="24"/>
          <w:lang w:eastAsia="it-IT"/>
        </w:rPr>
        <w:br/>
        <w:t xml:space="preserve">Infine, caso di perdita dei requisiti qualificanti (previsti dalla normativa tributaria e richiamati dall’articolo 30 del Dl n. 185/2008, il modello va ripresentato entro sessanta giorni, compilando la sezione “Perdita dei requisiti”. </w:t>
      </w:r>
    </w:p>
    <w:p w:rsidR="00F42B2E" w:rsidRPr="00F42B2E" w:rsidRDefault="00F42B2E" w:rsidP="00AF059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42B2E">
        <w:rPr>
          <w:rFonts w:ascii="Times New Roman" w:eastAsia="Times New Roman" w:hAnsi="Times New Roman" w:cs="Times New Roman"/>
          <w:b/>
          <w:bCs/>
          <w:sz w:val="24"/>
          <w:szCs w:val="24"/>
          <w:lang w:eastAsia="it-IT"/>
        </w:rPr>
        <w:t>Attenzione:</w:t>
      </w:r>
      <w:r w:rsidRPr="00F42B2E">
        <w:rPr>
          <w:rFonts w:ascii="Times New Roman" w:eastAsia="Times New Roman" w:hAnsi="Times New Roman" w:cs="Times New Roman"/>
          <w:sz w:val="24"/>
          <w:szCs w:val="24"/>
          <w:lang w:eastAsia="it-IT"/>
        </w:rPr>
        <w:t xml:space="preserve"> </w:t>
      </w:r>
      <w:r w:rsidRPr="00F42B2E">
        <w:rPr>
          <w:rFonts w:ascii="Times New Roman" w:eastAsia="Times New Roman" w:hAnsi="Times New Roman" w:cs="Times New Roman"/>
          <w:sz w:val="24"/>
          <w:szCs w:val="24"/>
          <w:lang w:eastAsia="it-IT"/>
        </w:rPr>
        <w:br/>
      </w:r>
      <w:r w:rsidRPr="00F42B2E">
        <w:rPr>
          <w:rFonts w:ascii="Times New Roman" w:eastAsia="Times New Roman" w:hAnsi="Times New Roman" w:cs="Times New Roman"/>
          <w:sz w:val="24"/>
          <w:szCs w:val="24"/>
          <w:lang w:eastAsia="it-IT"/>
        </w:rPr>
        <w:br/>
        <w:t xml:space="preserve">Il Dl n.16/2012 ha stabilito che non è precluso l’accesso ai regimi fiscali opzionali, subordinati all’obbligo di una comunicazione preventiva (o di un’altro adempimento di natura formale) non eseguito tempestivamente, sempre che la violazione non sia stata constatata o non siano iniziati accessi, ispezioni, verifiche o altra attività amministrative di accertamento delle quali l’autore dell’inadempimento abbia avuto formale conoscenza, </w:t>
      </w:r>
      <w:proofErr w:type="spellStart"/>
      <w:r w:rsidRPr="00F42B2E">
        <w:rPr>
          <w:rFonts w:ascii="Times New Roman" w:eastAsia="Times New Roman" w:hAnsi="Times New Roman" w:cs="Times New Roman"/>
          <w:sz w:val="24"/>
          <w:szCs w:val="24"/>
          <w:lang w:eastAsia="it-IT"/>
        </w:rPr>
        <w:t>purchè</w:t>
      </w:r>
      <w:proofErr w:type="spellEnd"/>
      <w:r w:rsidRPr="00F42B2E">
        <w:rPr>
          <w:rFonts w:ascii="Times New Roman" w:eastAsia="Times New Roman" w:hAnsi="Times New Roman" w:cs="Times New Roman"/>
          <w:sz w:val="24"/>
          <w:szCs w:val="24"/>
          <w:lang w:eastAsia="it-IT"/>
        </w:rPr>
        <w:t xml:space="preserve"> il contribuente</w:t>
      </w:r>
      <w:r w:rsidR="00AF0594">
        <w:rPr>
          <w:rFonts w:ascii="Times New Roman" w:eastAsia="Times New Roman" w:hAnsi="Times New Roman" w:cs="Times New Roman"/>
          <w:sz w:val="24"/>
          <w:szCs w:val="24"/>
          <w:lang w:eastAsia="it-IT"/>
        </w:rPr>
        <w:t xml:space="preserve"> :                            .                             </w:t>
      </w:r>
      <w:r w:rsidRPr="00F42B2E">
        <w:rPr>
          <w:rFonts w:ascii="Times New Roman" w:eastAsia="Times New Roman" w:hAnsi="Times New Roman" w:cs="Times New Roman"/>
          <w:sz w:val="24"/>
          <w:szCs w:val="24"/>
          <w:lang w:eastAsia="it-IT"/>
        </w:rPr>
        <w:br/>
      </w:r>
      <w:r w:rsidRPr="00F42B2E">
        <w:rPr>
          <w:rFonts w:ascii="Times New Roman" w:eastAsia="Times New Roman" w:hAnsi="Times New Roman" w:cs="Times New Roman"/>
          <w:sz w:val="24"/>
          <w:szCs w:val="24"/>
          <w:lang w:eastAsia="it-IT"/>
        </w:rPr>
        <w:br/>
        <w:t>a) abbia i requisiti sostanziali richiesti dalle norme di riferimento alla data di scadenza ordinaria del termine;</w:t>
      </w:r>
      <w:r w:rsidRPr="00F42B2E">
        <w:rPr>
          <w:rFonts w:ascii="Times New Roman" w:eastAsia="Times New Roman" w:hAnsi="Times New Roman" w:cs="Times New Roman"/>
          <w:sz w:val="24"/>
          <w:szCs w:val="24"/>
          <w:lang w:eastAsia="it-IT"/>
        </w:rPr>
        <w:br/>
      </w:r>
      <w:r w:rsidRPr="00F42B2E">
        <w:rPr>
          <w:rFonts w:ascii="Times New Roman" w:eastAsia="Times New Roman" w:hAnsi="Times New Roman" w:cs="Times New Roman"/>
          <w:sz w:val="24"/>
          <w:szCs w:val="24"/>
          <w:lang w:eastAsia="it-IT"/>
        </w:rPr>
        <w:br/>
        <w:t>b) effettui la comunicazione (o effettui l’adempimento richiesto) entro il termine di presentazione della prima dichiarazione utile;</w:t>
      </w:r>
      <w:r w:rsidR="005323E6">
        <w:rPr>
          <w:rFonts w:ascii="Times New Roman" w:eastAsia="Times New Roman" w:hAnsi="Times New Roman" w:cs="Times New Roman"/>
          <w:sz w:val="24"/>
          <w:szCs w:val="24"/>
          <w:lang w:eastAsia="it-IT"/>
        </w:rPr>
        <w:t xml:space="preserve">                                             .</w:t>
      </w:r>
      <w:r w:rsidRPr="00F42B2E">
        <w:rPr>
          <w:rFonts w:ascii="Times New Roman" w:eastAsia="Times New Roman" w:hAnsi="Times New Roman" w:cs="Times New Roman"/>
          <w:sz w:val="24"/>
          <w:szCs w:val="24"/>
          <w:lang w:eastAsia="it-IT"/>
        </w:rPr>
        <w:br/>
      </w:r>
      <w:r w:rsidRPr="00F42B2E">
        <w:rPr>
          <w:rFonts w:ascii="Times New Roman" w:eastAsia="Times New Roman" w:hAnsi="Times New Roman" w:cs="Times New Roman"/>
          <w:sz w:val="24"/>
          <w:szCs w:val="24"/>
          <w:lang w:eastAsia="it-IT"/>
        </w:rPr>
        <w:br/>
        <w:t>c) versi contestualmente l’importo pari alla misura minima della sanzione (258 euro) esclusa la compensazione prevista.</w:t>
      </w:r>
    </w:p>
    <w:p w:rsidR="00EE4A4B" w:rsidRDefault="00EE4A4B"/>
    <w:sectPr w:rsidR="00EE4A4B" w:rsidSect="003118F3">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1CB"/>
    <w:multiLevelType w:val="multilevel"/>
    <w:tmpl w:val="11CC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82702"/>
    <w:multiLevelType w:val="multilevel"/>
    <w:tmpl w:val="77F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42B2E"/>
    <w:rsid w:val="003118F3"/>
    <w:rsid w:val="00525D77"/>
    <w:rsid w:val="005323E6"/>
    <w:rsid w:val="00AF0594"/>
    <w:rsid w:val="00B45859"/>
    <w:rsid w:val="00BD080D"/>
    <w:rsid w:val="00DD0307"/>
    <w:rsid w:val="00EE4A4B"/>
    <w:rsid w:val="00F42B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A4B"/>
  </w:style>
  <w:style w:type="paragraph" w:styleId="Titolo2">
    <w:name w:val="heading 2"/>
    <w:basedOn w:val="Normale"/>
    <w:link w:val="Titolo2Carattere"/>
    <w:uiPriority w:val="9"/>
    <w:qFormat/>
    <w:rsid w:val="00F42B2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2B2E"/>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F42B2E"/>
    <w:rPr>
      <w:color w:val="0000FF"/>
      <w:u w:val="single"/>
    </w:rPr>
  </w:style>
  <w:style w:type="paragraph" w:styleId="NormaleWeb">
    <w:name w:val="Normal (Web)"/>
    <w:basedOn w:val="Normale"/>
    <w:uiPriority w:val="99"/>
    <w:semiHidden/>
    <w:unhideWhenUsed/>
    <w:rsid w:val="00F42B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tenzione">
    <w:name w:val="attenzione"/>
    <w:basedOn w:val="Normale"/>
    <w:rsid w:val="00F42B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42B2E"/>
    <w:rPr>
      <w:b/>
      <w:bCs/>
    </w:rPr>
  </w:style>
</w:styles>
</file>

<file path=word/webSettings.xml><?xml version="1.0" encoding="utf-8"?>
<w:webSettings xmlns:r="http://schemas.openxmlformats.org/officeDocument/2006/relationships" xmlns:w="http://schemas.openxmlformats.org/wordprocessingml/2006/main">
  <w:divs>
    <w:div w:id="1886485023">
      <w:bodyDiv w:val="1"/>
      <w:marLeft w:val="0"/>
      <w:marRight w:val="0"/>
      <w:marTop w:val="0"/>
      <w:marBottom w:val="0"/>
      <w:divBdr>
        <w:top w:val="none" w:sz="0" w:space="0" w:color="auto"/>
        <w:left w:val="none" w:sz="0" w:space="0" w:color="auto"/>
        <w:bottom w:val="none" w:sz="0" w:space="0" w:color="auto"/>
        <w:right w:val="none" w:sz="0" w:space="0" w:color="auto"/>
      </w:divBdr>
      <w:divsChild>
        <w:div w:id="104934349">
          <w:marLeft w:val="0"/>
          <w:marRight w:val="0"/>
          <w:marTop w:val="0"/>
          <w:marBottom w:val="0"/>
          <w:divBdr>
            <w:top w:val="none" w:sz="0" w:space="0" w:color="auto"/>
            <w:left w:val="none" w:sz="0" w:space="0" w:color="auto"/>
            <w:bottom w:val="none" w:sz="0" w:space="0" w:color="auto"/>
            <w:right w:val="none" w:sz="0" w:space="0" w:color="auto"/>
          </w:divBdr>
          <w:divsChild>
            <w:div w:id="124281443">
              <w:marLeft w:val="0"/>
              <w:marRight w:val="0"/>
              <w:marTop w:val="0"/>
              <w:marBottom w:val="136"/>
              <w:divBdr>
                <w:top w:val="none" w:sz="0" w:space="0" w:color="auto"/>
                <w:left w:val="none" w:sz="0" w:space="0" w:color="auto"/>
                <w:bottom w:val="none" w:sz="0" w:space="0" w:color="auto"/>
                <w:right w:val="none" w:sz="0" w:space="0" w:color="auto"/>
              </w:divBdr>
              <w:divsChild>
                <w:div w:id="1949696467">
                  <w:marLeft w:val="0"/>
                  <w:marRight w:val="0"/>
                  <w:marTop w:val="0"/>
                  <w:marBottom w:val="0"/>
                  <w:divBdr>
                    <w:top w:val="none" w:sz="0" w:space="0" w:color="auto"/>
                    <w:left w:val="none" w:sz="0" w:space="0" w:color="auto"/>
                    <w:bottom w:val="none" w:sz="0" w:space="0" w:color="auto"/>
                    <w:right w:val="none" w:sz="0" w:space="0" w:color="auto"/>
                  </w:divBdr>
                  <w:divsChild>
                    <w:div w:id="757556295">
                      <w:marLeft w:val="0"/>
                      <w:marRight w:val="0"/>
                      <w:marTop w:val="0"/>
                      <w:marBottom w:val="0"/>
                      <w:divBdr>
                        <w:top w:val="none" w:sz="0" w:space="0" w:color="auto"/>
                        <w:left w:val="none" w:sz="0" w:space="0" w:color="auto"/>
                        <w:bottom w:val="none" w:sz="0" w:space="0" w:color="auto"/>
                        <w:right w:val="none" w:sz="0" w:space="0" w:color="auto"/>
                      </w:divBdr>
                    </w:div>
                    <w:div w:id="667440227">
                      <w:marLeft w:val="0"/>
                      <w:marRight w:val="0"/>
                      <w:marTop w:val="0"/>
                      <w:marBottom w:val="0"/>
                      <w:divBdr>
                        <w:top w:val="none" w:sz="0" w:space="0" w:color="auto"/>
                        <w:left w:val="none" w:sz="0" w:space="0" w:color="auto"/>
                        <w:bottom w:val="none" w:sz="0" w:space="0" w:color="auto"/>
                        <w:right w:val="none" w:sz="0" w:space="0" w:color="auto"/>
                      </w:divBdr>
                      <w:divsChild>
                        <w:div w:id="2767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2013-09-11T11:51:00Z</dcterms:created>
  <dcterms:modified xsi:type="dcterms:W3CDTF">2013-09-11T11:58:00Z</dcterms:modified>
</cp:coreProperties>
</file>